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6CD" w:rsidRDefault="00B016CD" w:rsidP="00B016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:rsidR="00B016CD" w:rsidRDefault="00B016CD" w:rsidP="00B016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B016CD" w:rsidRDefault="00B016CD" w:rsidP="00B016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ОДБ 04 «Иностранный язык</w:t>
      </w:r>
      <w:r w:rsidR="006157C1">
        <w:rPr>
          <w:rFonts w:ascii="Times New Roman" w:eastAsia="Calibri" w:hAnsi="Times New Roman" w:cs="Times New Roman"/>
          <w:b/>
          <w:sz w:val="24"/>
          <w:szCs w:val="24"/>
        </w:rPr>
        <w:t xml:space="preserve"> (английский)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B016CD" w:rsidRDefault="00B016CD" w:rsidP="00B016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16CD">
        <w:rPr>
          <w:rFonts w:ascii="Times New Roman" w:eastAsia="Calibri" w:hAnsi="Times New Roman" w:cs="Times New Roman"/>
          <w:b/>
          <w:sz w:val="24"/>
          <w:szCs w:val="24"/>
        </w:rPr>
        <w:t>профессии  09.01. 02 "Наладчик компьютерных сетей"</w:t>
      </w:r>
    </w:p>
    <w:p w:rsidR="00B016CD" w:rsidRPr="00B016CD" w:rsidRDefault="00B016CD" w:rsidP="00B016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16CD" w:rsidRDefault="00B016CD" w:rsidP="00B016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ОДБ 04. «Иностранный язык (английский)» разработана на основе требований ФГОС (утв. Приказом Министерства образования и науки РФ от  17.05. 2012г. № 413) в редакции от 11декабря 2020г. с учетом ФГОС профессии 09.01.02  «Наладчик компьютерных сетей».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России от 02.08.2013 № 853(ред. от 13.07.2021) и на основе примерной рабочей программы, размещенной на официальном сайте ФИРО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РАНХиГС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КБАДК., рассмотренных Методическим советом ГБПОУ «КБАДК» (протокол №4 (57) от 14.июня 2022г.) и утвержденных директором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ГБПОУ «КБАДК». 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Особое значение учебная дисциплина имеет при формировании и развитии общих компетенций: </w:t>
      </w:r>
    </w:p>
    <w:tbl>
      <w:tblPr>
        <w:tblW w:w="0" w:type="auto"/>
        <w:tblLook w:val="04A0"/>
      </w:tblPr>
      <w:tblGrid>
        <w:gridCol w:w="959"/>
        <w:gridCol w:w="8612"/>
      </w:tblGrid>
      <w:tr w:rsidR="00B016CD" w:rsidTr="00B016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rPr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1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Понимать сущность и социальную значимость будущей профессии, проявлять к ней  устойчивый интерес.</w:t>
            </w:r>
          </w:p>
        </w:tc>
      </w:tr>
      <w:tr w:rsidR="00B016CD" w:rsidTr="00B016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rPr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2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B016CD" w:rsidTr="00B016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rPr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3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B016CD" w:rsidTr="00B016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rPr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4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Осуществлять поиск информации, необходимой для эффективного выполнения</w:t>
            </w:r>
          </w:p>
          <w:p w:rsidR="00B016CD" w:rsidRDefault="00B016CD">
            <w:pPr>
              <w:suppressAutoHyphens/>
              <w:jc w:val="both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профессиональных задач.</w:t>
            </w:r>
          </w:p>
        </w:tc>
      </w:tr>
      <w:tr w:rsidR="00B016CD" w:rsidTr="00B016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rPr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5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016CD" w:rsidTr="00B016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rPr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6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Работать в команде, эффективно общаться с коллегами, руководством.</w:t>
            </w:r>
          </w:p>
        </w:tc>
      </w:tr>
      <w:tr w:rsidR="00B016CD" w:rsidTr="00B016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rPr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7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Исполнять воинскую обязанность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в том числе с применением полученных профессиональных знаний (для юношей).</w:t>
            </w:r>
          </w:p>
        </w:tc>
      </w:tr>
      <w:tr w:rsidR="00B016CD" w:rsidTr="00B016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pacing w:after="0"/>
              <w:rPr>
                <w:rFonts w:cs="Times New Roman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pacing w:after="0"/>
              <w:rPr>
                <w:rFonts w:cs="Times New Roman"/>
              </w:rPr>
            </w:pPr>
          </w:p>
        </w:tc>
      </w:tr>
    </w:tbl>
    <w:p w:rsidR="00B016CD" w:rsidRDefault="00B016CD" w:rsidP="00B016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016CD" w:rsidRDefault="00B016CD" w:rsidP="00B016CD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ПК 2.1. Устанавливать и настраивать подключения к сети Интернет с помощью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различных</w:t>
      </w:r>
      <w:proofErr w:type="gramEnd"/>
    </w:p>
    <w:p w:rsidR="00B016CD" w:rsidRDefault="00B016CD" w:rsidP="00B016C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технологий и специализированного оборудования.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личностные (ЛР),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(МР) и предметные результаты базового и углубленного уровней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ПРб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) и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ПРу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) в соответствии с требованиями ФГОС среднего общего образования.</w:t>
      </w:r>
      <w:proofErr w:type="gramEnd"/>
    </w:p>
    <w:p w:rsidR="00B016CD" w:rsidRDefault="00B016CD" w:rsidP="00B016C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7659"/>
      </w:tblGrid>
      <w:tr w:rsidR="00B016CD" w:rsidTr="00B016CD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MT" w:hAnsi="ArialMT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ЛР 15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Владение знаниями о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социокультурной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>
              <w:rPr>
                <w:rStyle w:val="fontstyle01"/>
                <w:bCs/>
                <w:sz w:val="24"/>
                <w:szCs w:val="24"/>
              </w:rPr>
              <w:t>формах</w:t>
            </w:r>
            <w:proofErr w:type="gramEnd"/>
            <w:r>
              <w:rPr>
                <w:rStyle w:val="fontstyle01"/>
                <w:bCs/>
                <w:sz w:val="24"/>
                <w:szCs w:val="24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</w:t>
            </w:r>
            <w:r>
              <w:rPr>
                <w:rStyle w:val="fontstyle01"/>
                <w:bCs/>
                <w:sz w:val="24"/>
                <w:szCs w:val="24"/>
              </w:rPr>
              <w:lastRenderedPageBreak/>
              <w:t>образовательных и самообразовательных целях</w:t>
            </w:r>
          </w:p>
        </w:tc>
      </w:tr>
    </w:tbl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>
        <w:rPr>
          <w:rFonts w:ascii="Times New Roman" w:eastAsia="Calibri" w:hAnsi="Times New Roman" w:cs="Times New Roman"/>
          <w:sz w:val="24"/>
          <w:szCs w:val="28"/>
        </w:rPr>
        <w:lastRenderedPageBreak/>
        <w:t>Наименование разделов рабочей программы учебной дисциплины: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iCs/>
          <w:sz w:val="24"/>
          <w:szCs w:val="24"/>
        </w:rPr>
        <w:t>Вводно-корректирующий курс.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общих целей.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специальных целей.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В рамках реализации практической подготовки изучаются следующие профессионально ориентированные разделы: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iCs/>
          <w:sz w:val="24"/>
          <w:szCs w:val="24"/>
        </w:rPr>
        <w:t>Вводно-корректирующий курс.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общих целей.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специальных целей.</w:t>
      </w:r>
    </w:p>
    <w:bookmarkEnd w:id="0"/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образовательной программы учебной дисциплины «Иностранный язык» в ГБПОУ «КБАДК» по профессии 09.01.02  "Наладчик компьютерных сетей" технологического профиля составляет 171 час, из них: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аудиторная (обязательная) нагрузка обучающихся, включая практические занятия, — 171 часа; в том числе основное содержание – 151 час, профессионально ориентированное – 20 часов;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Ж.А.</w:t>
      </w:r>
    </w:p>
    <w:p w:rsidR="00E653F2" w:rsidRDefault="00E653F2"/>
    <w:sectPr w:rsidR="00E653F2" w:rsidSect="00E65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16CD"/>
    <w:rsid w:val="006157C1"/>
    <w:rsid w:val="00B016CD"/>
    <w:rsid w:val="00E65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B016C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1359</Words>
  <Characters>7750</Characters>
  <Application>Microsoft Office Word</Application>
  <DocSecurity>0</DocSecurity>
  <Lines>64</Lines>
  <Paragraphs>18</Paragraphs>
  <ScaleCrop>false</ScaleCrop>
  <Company/>
  <LinksUpToDate>false</LinksUpToDate>
  <CharactersWithSpaces>9091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2022-09-24T11:20:00Z</dcterms:created>
  <dcterms:modified xsi:type="dcterms:W3CDTF">2022-09-24T11:27:00Z</dcterms:modified>
</cp:coreProperties>
</file>